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F3" w:rsidRDefault="00D23BF3" w:rsidP="00D23BF3">
      <w:pPr>
        <w:pStyle w:val="Normlnywebov"/>
      </w:pPr>
      <w:r>
        <w:t xml:space="preserve">Čo je </w:t>
      </w:r>
      <w:r w:rsidRPr="00D23BF3">
        <w:rPr>
          <w:b/>
        </w:rPr>
        <w:t>to slobodné povolanie</w:t>
      </w:r>
      <w:r>
        <w:rPr>
          <w:b/>
        </w:rPr>
        <w:t xml:space="preserve"> (zo stránky MINELL účtovný servis)</w:t>
      </w:r>
    </w:p>
    <w:p w:rsidR="00D23BF3" w:rsidRDefault="00D23BF3" w:rsidP="00D23BF3">
      <w:pPr>
        <w:pStyle w:val="Normlnywebov"/>
      </w:pPr>
      <w:r>
        <w:t>Pre mnohých neznámy pojem, pre iných príležitosť dosahovať príjem legálnou cestou.</w:t>
      </w:r>
      <w:r>
        <w:br/>
        <w:t xml:space="preserve">Podľa § 2 ods. 1 zákona č. 513/1991 Zb. (Obchodný zákonník) </w:t>
      </w:r>
      <w:r>
        <w:br/>
        <w:t>Podnikaním sa rozumie sústavná činnosť vykonávaná samostatne podnikateľom vo vlastnom mene a na vlastnú zodpovednosť za účelom dosiahnutia zisku.</w:t>
      </w:r>
      <w:r>
        <w:br/>
        <w:t>Podľa § 2 ods. 2 písm. c. Obchodného zákonníka sa za podnikateľa považuje aj osoba, ktorá podniká na základe iného než živnostenského oprávnenia podľa osobitných predpisov.</w:t>
      </w:r>
      <w:r>
        <w:br/>
        <w:t>A teda všetci podnikatelia, ktorí podnikajú podľa vyššie uvedeného paragrafu, vykonávajú SLOBODNÉ POVOLANIE. Spoločný znak slobodného povolania je vykonávanie duševno-ideových služieb osobne, nezávisle v záujme svojich klientov a verejnosti, na vlastnú zodpovednosť</w:t>
      </w:r>
      <w:r>
        <w:br/>
        <w:t xml:space="preserve">Ktoré činnosti patria do SLOBODNÉHO POVOLANIA? </w:t>
      </w:r>
      <w:r>
        <w:br/>
        <w:t>Aktuálna Slovenská legislatíva neobsahuje zákon, ktorý by stanovoval, čo je SLOBODNÉ POVOLANIE a vymedzoval všetky podnikateľské činnosti spadajúce pod SLOBODNÉ POVOLANIE. Najčastejšie sa vyskytujúce činnosti definuje § 3 ods. 1 zákona č. 455/1991 Zb. zákona o živnostenskom podnikaní</w:t>
      </w:r>
      <w:r>
        <w:br/>
        <w:t>a) Prevádzkovanie činností vyhradených zákonom štátu alebo právnickej osobe určenej osobitným právnym predpisom napr. poštové služby</w:t>
      </w:r>
      <w:r>
        <w:br/>
        <w:t>b) Využívanie výsledkov duševnej tvorivej činnosti chránených osobitnými zákonmi ich pôvodcami včítane vydávania, rozmnožovania a rozširovania literárnych a iných diel na vlastné náklady napr. spisovatelia, maliari, umelci, režiséri,</w:t>
      </w:r>
      <w:r>
        <w:br/>
        <w:t>c) Vykonávanie liečiteľskej činnosti</w:t>
      </w:r>
      <w:r>
        <w:br/>
        <w:t xml:space="preserve">d) Činnosť pri výkone povolaní: </w:t>
      </w:r>
      <w:r>
        <w:br/>
        <w:t>1. Psychológov a zdravotníckych pracovníkov (okrem verejných zdravotníkov, ktorí vykonávajú zdravotný dohľad nad pracovnými podmienkami, očných optikov a zubných technikov)</w:t>
      </w:r>
      <w:r>
        <w:br/>
        <w:t>2. Veterinárnych lekárov, veterinárnych pracovníkov a osôb vykonávajúcich odborné práce pri šľachtiteľskej a plemenárskej činnosti v chove hospodárskych zvierat</w:t>
      </w:r>
      <w:r>
        <w:br/>
        <w:t>3. Advokátov, notárov, patentových zástupcov a súdnych exekútorov</w:t>
      </w:r>
      <w:r>
        <w:br/>
        <w:t>4. Znalcov a tlmočníkov</w:t>
      </w:r>
      <w:r>
        <w:br/>
        <w:t>5. Overovateľov (audítorov) a daňových poradcov</w:t>
      </w:r>
      <w:r>
        <w:br/>
        <w:t>6. Burzových dohodcov, samostatných finančných agentov a finančných poradcov a iných fyzických osôb oprávnených vykonávať finančné sprostredkovanie a finančné poradenstvo</w:t>
      </w:r>
      <w:r>
        <w:br/>
        <w:t xml:space="preserve">7. Sprostredkovateľov a rozhodcov kolektívnych sporov, </w:t>
      </w:r>
      <w:proofErr w:type="spellStart"/>
      <w:r>
        <w:t>mediátorov</w:t>
      </w:r>
      <w:proofErr w:type="spellEnd"/>
      <w:r>
        <w:br/>
        <w:t>8. Autorizovaných architektov, autorizovaných krajinných architektov a autorizovaných stavebných inžinierov</w:t>
      </w:r>
      <w:r>
        <w:br/>
        <w:t>9. Autorizovaných geodetov a kartografov</w:t>
      </w:r>
      <w:r>
        <w:br/>
        <w:t>10. Reštaurátorov kultúrnych pamiatok a zbierkových predmetov, ktoré sú dielami výtvarného umenia</w:t>
      </w:r>
      <w:r>
        <w:br/>
        <w:t>11. Audítorov bezpečnosti pozemných komunikácií</w:t>
      </w:r>
      <w:r>
        <w:br/>
        <w:t>12. Sociálnych pracovníkov</w:t>
      </w:r>
      <w:r>
        <w:br/>
        <w:t>e) Činnosť športovca a športového odborníka</w:t>
      </w:r>
      <w:r>
        <w:br/>
        <w:t>f) Prevádzkovanie vzdelávacích zariadení na prípravu a overenie odbornej spôsobilosti športových odborníkov.</w:t>
      </w:r>
      <w:r>
        <w:br/>
        <w:t>Ďalej sem patria napr. činnosti bánk, prevádzkovanie hazardných hier, banská činnosť, výroba, prenos a dodávka elektriny, poľnohospodárske a lesnícke činnosti, vodná doprava, prevádzkovanie dráhy, telekomunikačné služby, výroba liečiv, rozhlasové a televízne vysielanie.</w:t>
      </w:r>
      <w:r>
        <w:br/>
        <w:t xml:space="preserve">Aj keď má Slobodné povolanie v názve SLOBODU, nemôže ho vykonávať niekto, kto </w:t>
      </w:r>
      <w:r>
        <w:lastRenderedPageBreak/>
        <w:t>nespĺňa požiadavky na výkon takéhoto povolania. Najčastejšie sú to: bezúhonnosť, odborná skúška, prax, dosiahnutie určitého vzdelania a kvalifikácie, okrúhla pečiatka, niekedy aj členstvo v komore alebo poistenie zodpovednosti za škodu.</w:t>
      </w:r>
    </w:p>
    <w:p w:rsidR="00D23BF3" w:rsidRDefault="00D23BF3" w:rsidP="00D23BF3">
      <w:pPr>
        <w:pStyle w:val="Normlnywebov"/>
      </w:pPr>
      <w:r>
        <w:t>Ako vykonávať SLOBODNÉ POVOLANIE:</w:t>
      </w:r>
      <w:r>
        <w:br/>
        <w:t>Ak spĺňate všetky požiadavky pre SLOBODNÉ POVOLANIE, vaše prvé kroky by mali smerovať na:</w:t>
      </w:r>
      <w:r>
        <w:br/>
        <w:t>1. Štatistický úrad, kde máte povinnosť v závislosti od zvoleného povolania predložiť spôsobilosť na vykonávanie prihlasovaného povolania.</w:t>
      </w:r>
      <w:r>
        <w:br/>
        <w:t xml:space="preserve">2. Daňový úrad, kde každej osobe vykonávajúcej slobodné povolanie priradia DIČ (daňové identifikačné číslo). </w:t>
      </w:r>
      <w:r>
        <w:br/>
        <w:t xml:space="preserve">3. Zdravotnej poisťovne, kde má osoba vykonávajúca slobodné povolanie povinnosť prihlásiť sa na zdravotné poistenie najneskôr do 8 dní. </w:t>
      </w:r>
      <w:r>
        <w:br/>
        <w:t>4. Sociálnej poisťovne – ak osoba vykonávajúca slobodné povolanie má záujem prihlásiť sa na dobrovoľné sociálne poistenie. V prípade, že fyzická osoba už v minulosti bola prihlásená v Sociálnej poisťovni a platila odvody, Sociálna poisťovňa takejto osobe podľa výšky príjmu z predchádzajúceho obdobia stanoví výšku mesačných odvodov na sociálne poistenie.</w:t>
      </w:r>
      <w:r>
        <w:br/>
        <w:t>Z uvedeného vyplýva, že osoba vykonávajúca slobodné povolanie má s výnimkou registrácie na Štatistickom úrade rovnaké prihlasovacie povinnosti ako osoba podnikajúca na základe živnostenského oprávnenia.</w:t>
      </w:r>
      <w:r>
        <w:br/>
        <w:t xml:space="preserve">Čo sa týka odvodov do zdravotnej poisťovne, pri slobodnom povolaní sú povinnosti platenia preddavkov na zdravotné poistenie rovnaké ako pri živnosti. </w:t>
      </w:r>
      <w:r>
        <w:br/>
        <w:t xml:space="preserve">Prvý rok slobodného povolania nevzniká podnikateľovi povinnosť platiť odvody do sociálnej poisťovne. Povinnosť nastane až k 1.7. nasledujúceho roka, v závislosti od príjmu za predchádzajúci rok podľa Daňového priznania. </w:t>
      </w:r>
      <w:r>
        <w:br/>
        <w:t>V prípade, ak chce podnikateľ vykonávajúci slobodné povolanie činnosť prerušiť, stačí Sociálnej poisťovni predložiť čestné prehlásenie, že nedosahuje príjmy zo slobodného povolania. Živnostník v prípade nedosahovania príjmov musí živnosť ukončiť alebo prerušiť.</w:t>
      </w:r>
    </w:p>
    <w:p w:rsidR="00D23BF3" w:rsidRDefault="00D23BF3" w:rsidP="00D23BF3">
      <w:pPr>
        <w:pStyle w:val="Normlnywebov"/>
      </w:pPr>
      <w:r>
        <w:t>Počas vykonávania slobodného povolania má podnikateľ povinnosť viesť účtovníctvo. Podľa rozsahu podnikania a splnenia podmienok stanovených pre jednotlivé účtovné evidencie môže viesť Daňovú evidenciu, Paušálne výdavky, Jednoduché účtovníctvo alebo Podvojné účtovníctvo.</w:t>
      </w:r>
    </w:p>
    <w:p w:rsidR="00D23BF3" w:rsidRDefault="00D23BF3" w:rsidP="00D23BF3">
      <w:pPr>
        <w:pStyle w:val="Normlnywebov"/>
      </w:pPr>
      <w:r>
        <w:t xml:space="preserve">Medzi najčastejšie príjmy zo slobodného povolania v mojej doterajšej praxi sú príjmy autorov a umelcov. Táto skupina príslušníkov slobodného povolania sa riadi zákonom č. 185/2016 </w:t>
      </w:r>
      <w:proofErr w:type="spellStart"/>
      <w:r>
        <w:t>Z.z</w:t>
      </w:r>
      <w:proofErr w:type="spellEnd"/>
      <w:r>
        <w:t>. Autorský zákon.</w:t>
      </w:r>
    </w:p>
    <w:p w:rsidR="00D23BF3" w:rsidRDefault="00D23BF3" w:rsidP="00D23BF3">
      <w:pPr>
        <w:pStyle w:val="Normlnywebov"/>
      </w:pPr>
      <w:r>
        <w:t>Podľa § 1 ods. 1 Autorského zákona, tento zákon upravuje vzťahy, ktoré vznikajú v súvislosti s vytvorením a použitím:</w:t>
      </w:r>
      <w:r>
        <w:br/>
        <w:t>- Autorského diela ( literárne dielo, divadelné dielo, hudobné dielo, audiovizuálne dielo, dielo výtvarného umenia/napr. maľba, kresba, koláž, tapiséria, rytina, litografia, socha, keramika, šperk/, architektonické dielo, dielo úžitkového umenia, kartografické dielo)</w:t>
      </w:r>
      <w:r>
        <w:br/>
        <w:t>- Umeleckého výkonu ( prednes, spev, tanec, ľudová kultúra, herec, dirigent, artista...)</w:t>
      </w:r>
      <w:r>
        <w:br/>
        <w:t xml:space="preserve">- Zvukového záznamu </w:t>
      </w:r>
      <w:r>
        <w:br/>
        <w:t>- Audiovizuálneho záznamu</w:t>
      </w:r>
      <w:r>
        <w:br/>
        <w:t>- Počítačového programu</w:t>
      </w:r>
      <w:r>
        <w:br/>
        <w:t>- Databázy</w:t>
      </w:r>
      <w:r>
        <w:br/>
        <w:t xml:space="preserve">§ 3 Autorského zákona, presne vymedzuje predmet autorského práva a teda je to dielo z oblasti literatúry, umenia alebo vedy, ktoré je jedinečným výsledkom tvorivej duševnej </w:t>
      </w:r>
      <w:r>
        <w:lastRenderedPageBreak/>
        <w:t xml:space="preserve">činnosti autora </w:t>
      </w:r>
      <w:r>
        <w:br/>
        <w:t>vnímateľným zmyslami, bez ohľadu na jeho podobu, obsah, kvalitu, účel, formu jeho vyjadrenia alebo mieru jeho dokončenia.</w:t>
      </w:r>
    </w:p>
    <w:p w:rsidR="00D23BF3" w:rsidRDefault="00D23BF3" w:rsidP="00D23BF3">
      <w:pPr>
        <w:pStyle w:val="Normlnywebov"/>
      </w:pPr>
      <w:r>
        <w:t xml:space="preserve">Veľmi často sa stretávam s otázkami typu: </w:t>
      </w:r>
      <w:r>
        <w:br/>
        <w:t xml:space="preserve">Je potrebná živnosť pre výrobcov </w:t>
      </w:r>
      <w:proofErr w:type="spellStart"/>
      <w:r>
        <w:t>handmade</w:t>
      </w:r>
      <w:proofErr w:type="spellEnd"/>
      <w:r>
        <w:t xml:space="preserve"> výrobkov?</w:t>
      </w:r>
      <w:r>
        <w:br/>
        <w:t>Odpoveď na prvú otázku je uvedená v §3 autorského zákona.</w:t>
      </w:r>
      <w:r>
        <w:br/>
        <w:t xml:space="preserve">Ak </w:t>
      </w:r>
      <w:proofErr w:type="spellStart"/>
      <w:r>
        <w:t>handmade</w:t>
      </w:r>
      <w:proofErr w:type="spellEnd"/>
      <w:r>
        <w:t xml:space="preserve"> výrobca vyrába výrobok, ktorého je autorom, je to výsledok jeho tvorivej duševnej činnosti, prípadne je výrobok označený jeho podpisom, pseudonymom, vyrába dielo na objednávku, vykonáva SLOBODNÉ POVOLANIE a nie je povinný registrovať sa na živnostenskom úrade. Registruje sa na Štatistickom úrade a Daňovom úrade.</w:t>
      </w:r>
    </w:p>
    <w:p w:rsidR="00D23BF3" w:rsidRDefault="00D23BF3" w:rsidP="00D23BF3">
      <w:pPr>
        <w:pStyle w:val="Normlnywebov"/>
      </w:pPr>
      <w:r>
        <w:t xml:space="preserve">Má </w:t>
      </w:r>
      <w:proofErr w:type="spellStart"/>
      <w:r>
        <w:t>handmade</w:t>
      </w:r>
      <w:proofErr w:type="spellEnd"/>
      <w:r>
        <w:t xml:space="preserve"> výrobca povinnosť pri predaji svojich výrobkov na výstavách alebo jarmokoch využívať registračnú pokladňu?</w:t>
      </w:r>
      <w:r>
        <w:br/>
        <w:t xml:space="preserve">Podľa vyjadrenia finančnej správy, ak osoba vykonáva činnosť na základe autorského zákona a nepredáva ručne vyrobený tovar na základe živnostenského oprávnenia, nemá povinnosť registrovať tržby z predaja v ERP /VRP. Je postačujúce zákazníkovi vydať doklad o prijatí tržby </w:t>
      </w:r>
      <w:proofErr w:type="spellStart"/>
      <w:r>
        <w:t>tj</w:t>
      </w:r>
      <w:proofErr w:type="spellEnd"/>
      <w:r>
        <w:t>. Príjmový doklad.</w:t>
      </w:r>
      <w:r>
        <w:br/>
        <w:t>Ak by však fyzická osoba predávala vlastnoručne vyrobený tovar na základe živnostenského oprávnenia, vzniká jej povinnosť evidovať tržby v ERP/VRP.</w:t>
      </w:r>
    </w:p>
    <w:p w:rsidR="00D23BF3" w:rsidRDefault="00D23BF3" w:rsidP="00D23BF3">
      <w:pPr>
        <w:pStyle w:val="Normlnywebov"/>
      </w:pPr>
      <w:r>
        <w:t>Na túto tému by sa dalo popísať viac ako dosť. Mojim cieľom bolo priblížiť ju z pohľadu úplného základu, aby bola prínosom pre každého, kto spadá do tejto kategórie a živnosť ho od realizácie svojich snov odrádza.</w:t>
      </w:r>
      <w:r>
        <w:br/>
        <w:t>Od roku 2013 po úprave legislatívy sú povinnosti príslušníka slobodného povolania až na pár výnimiek takmer rovnaké ako povinnosti živnostníka, ale aj to minimum stačí na to, aby sme kráčali za svojim cieľom.</w:t>
      </w:r>
    </w:p>
    <w:p w:rsidR="00163252" w:rsidRDefault="00163252"/>
    <w:sectPr w:rsidR="00163252" w:rsidSect="00163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3BF3"/>
    <w:rsid w:val="00163252"/>
    <w:rsid w:val="00D23BF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325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23BF3"/>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9720506">
      <w:bodyDiv w:val="1"/>
      <w:marLeft w:val="0"/>
      <w:marRight w:val="0"/>
      <w:marTop w:val="0"/>
      <w:marBottom w:val="0"/>
      <w:divBdr>
        <w:top w:val="none" w:sz="0" w:space="0" w:color="auto"/>
        <w:left w:val="none" w:sz="0" w:space="0" w:color="auto"/>
        <w:bottom w:val="none" w:sz="0" w:space="0" w:color="auto"/>
        <w:right w:val="none" w:sz="0" w:space="0" w:color="auto"/>
      </w:divBdr>
      <w:divsChild>
        <w:div w:id="209770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1</cp:revision>
  <dcterms:created xsi:type="dcterms:W3CDTF">2017-10-25T08:20:00Z</dcterms:created>
  <dcterms:modified xsi:type="dcterms:W3CDTF">2017-10-25T08:21:00Z</dcterms:modified>
</cp:coreProperties>
</file>